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320D3" w:rsidRPr="00F24AA8" w:rsidRDefault="005148F7">
      <w:pPr>
        <w:jc w:val="center"/>
        <w:rPr>
          <w:rFonts w:ascii="Cambria" w:eastAsia="Cambria" w:hAnsi="Cambria" w:cs="Cambria"/>
          <w:b/>
          <w:bCs/>
          <w:u w:val="single"/>
        </w:rPr>
      </w:pPr>
      <w:r w:rsidRPr="00F24AA8">
        <w:rPr>
          <w:rFonts w:ascii="Cambria" w:eastAsia="Cambria" w:hAnsi="Cambria" w:cs="Cambria"/>
          <w:b/>
          <w:bCs/>
          <w:u w:val="single"/>
        </w:rPr>
        <w:t>Communiqué de presse</w:t>
      </w:r>
    </w:p>
    <w:p w14:paraId="00000002" w14:textId="77777777" w:rsidR="003320D3" w:rsidRPr="00F24AA8" w:rsidRDefault="003320D3">
      <w:pPr>
        <w:jc w:val="center"/>
        <w:rPr>
          <w:rFonts w:ascii="Cambria" w:eastAsia="Cambria" w:hAnsi="Cambria" w:cs="Cambria"/>
          <w:b/>
          <w:bCs/>
        </w:rPr>
      </w:pPr>
    </w:p>
    <w:p w14:paraId="7C3C59A8" w14:textId="77777777" w:rsidR="00E86CC3" w:rsidRPr="00F24AA8" w:rsidRDefault="00E86CC3" w:rsidP="00E86CC3">
      <w:pPr>
        <w:pStyle w:val="isselectedend"/>
        <w:contextualSpacing/>
        <w:jc w:val="center"/>
        <w:rPr>
          <w:rFonts w:ascii="Cambria" w:hAnsi="Cambria"/>
          <w:b/>
          <w:bCs/>
        </w:rPr>
      </w:pPr>
      <w:r w:rsidRPr="00F24AA8">
        <w:rPr>
          <w:rFonts w:ascii="Cambria" w:hAnsi="Cambria"/>
          <w:b/>
          <w:bCs/>
        </w:rPr>
        <w:t xml:space="preserve">Exposition de l’artiste Safaa </w:t>
      </w:r>
      <w:proofErr w:type="spellStart"/>
      <w:r w:rsidRPr="00F24AA8">
        <w:rPr>
          <w:rFonts w:ascii="Cambria" w:hAnsi="Cambria"/>
          <w:b/>
          <w:bCs/>
        </w:rPr>
        <w:t>Erruas</w:t>
      </w:r>
      <w:proofErr w:type="spellEnd"/>
    </w:p>
    <w:p w14:paraId="324883CF" w14:textId="77777777" w:rsidR="00E86CC3" w:rsidRPr="00F24AA8" w:rsidRDefault="00E86CC3" w:rsidP="00E86CC3">
      <w:pPr>
        <w:pStyle w:val="isselectedend"/>
        <w:contextualSpacing/>
        <w:jc w:val="center"/>
        <w:rPr>
          <w:rFonts w:ascii="Cambria" w:hAnsi="Cambria"/>
          <w:b/>
          <w:bCs/>
        </w:rPr>
      </w:pPr>
      <w:r w:rsidRPr="00F24AA8">
        <w:rPr>
          <w:rStyle w:val="Accentuation"/>
          <w:rFonts w:ascii="Cambria" w:hAnsi="Cambria"/>
          <w:b/>
          <w:bCs/>
        </w:rPr>
        <w:t>Habiter l’interstice</w:t>
      </w:r>
    </w:p>
    <w:p w14:paraId="22F566C1" w14:textId="77777777" w:rsidR="00E86CC3" w:rsidRPr="00F24AA8" w:rsidRDefault="00E86CC3" w:rsidP="00E86CC3">
      <w:pPr>
        <w:pStyle w:val="isselectedend"/>
        <w:contextualSpacing/>
        <w:jc w:val="center"/>
        <w:rPr>
          <w:rFonts w:ascii="Cambria" w:hAnsi="Cambria"/>
          <w:b/>
          <w:bCs/>
        </w:rPr>
      </w:pPr>
      <w:r w:rsidRPr="00F24AA8">
        <w:rPr>
          <w:rFonts w:ascii="Cambria" w:hAnsi="Cambria"/>
          <w:b/>
          <w:bCs/>
        </w:rPr>
        <w:t>Du 29 septembre au 7 novembre 2026 à la galerie d’art L’Atelier 21</w:t>
      </w:r>
    </w:p>
    <w:p w14:paraId="229BC8C5" w14:textId="77777777" w:rsidR="00E86CC3" w:rsidRPr="00F24AA8" w:rsidRDefault="00E86CC3" w:rsidP="00E86CC3">
      <w:pPr>
        <w:pStyle w:val="isselectedend"/>
        <w:contextualSpacing/>
        <w:jc w:val="center"/>
        <w:rPr>
          <w:rFonts w:ascii="Cambria" w:hAnsi="Cambria"/>
          <w:b/>
          <w:bCs/>
        </w:rPr>
      </w:pPr>
    </w:p>
    <w:p w14:paraId="3B73C9B0" w14:textId="590EA9FA" w:rsidR="00E86CC3" w:rsidRPr="00F24AA8" w:rsidRDefault="00E86CC3" w:rsidP="00E86CC3">
      <w:pPr>
        <w:pStyle w:val="isselectedend"/>
        <w:contextualSpacing/>
        <w:jc w:val="center"/>
        <w:rPr>
          <w:rFonts w:ascii="Cambria" w:hAnsi="Cambria"/>
          <w:b/>
          <w:bCs/>
        </w:rPr>
      </w:pPr>
      <w:r w:rsidRPr="00F24AA8">
        <w:rPr>
          <w:rFonts w:ascii="Cambria" w:hAnsi="Cambria"/>
          <w:b/>
          <w:bCs/>
          <w:u w:val="single"/>
        </w:rPr>
        <w:t>Vernissage</w:t>
      </w:r>
      <w:r w:rsidRPr="00F24AA8">
        <w:rPr>
          <w:rFonts w:ascii="Cambria" w:hAnsi="Cambria"/>
          <w:b/>
          <w:bCs/>
        </w:rPr>
        <w:t xml:space="preserve"> : mardi 29 septembre 2026 à partir de 19 heures</w:t>
      </w:r>
    </w:p>
    <w:p w14:paraId="512EECC1" w14:textId="77777777" w:rsidR="00E86CC3" w:rsidRPr="00F24AA8" w:rsidRDefault="00E86CC3" w:rsidP="00E86CC3">
      <w:pPr>
        <w:pStyle w:val="isselectedend"/>
        <w:contextualSpacing/>
        <w:jc w:val="center"/>
        <w:rPr>
          <w:rFonts w:ascii="Cambria" w:hAnsi="Cambria"/>
        </w:rPr>
      </w:pPr>
    </w:p>
    <w:p w14:paraId="18FD285C" w14:textId="77777777" w:rsidR="00123FD9" w:rsidRPr="00F24AA8" w:rsidRDefault="00123FD9" w:rsidP="00123FD9">
      <w:pPr>
        <w:pStyle w:val="isselectedend"/>
        <w:jc w:val="both"/>
        <w:rPr>
          <w:rFonts w:ascii="Cambria" w:hAnsi="Cambria"/>
        </w:rPr>
      </w:pPr>
      <w:r w:rsidRPr="00F24AA8">
        <w:rPr>
          <w:rFonts w:ascii="Cambria" w:hAnsi="Cambria"/>
        </w:rPr>
        <w:t xml:space="preserve">Safaa </w:t>
      </w:r>
      <w:proofErr w:type="spellStart"/>
      <w:r w:rsidRPr="00F24AA8">
        <w:rPr>
          <w:rFonts w:ascii="Cambria" w:hAnsi="Cambria"/>
        </w:rPr>
        <w:t>Erruas</w:t>
      </w:r>
      <w:proofErr w:type="spellEnd"/>
      <w:r w:rsidRPr="00F24AA8">
        <w:rPr>
          <w:rFonts w:ascii="Cambria" w:hAnsi="Cambria"/>
        </w:rPr>
        <w:t xml:space="preserve"> investit la galerie d’art L’Atelier 21 à Casablanca pour une exposition individuelle intitulée </w:t>
      </w:r>
      <w:r w:rsidRPr="00F24AA8">
        <w:rPr>
          <w:rStyle w:val="Accentuation"/>
          <w:rFonts w:ascii="Cambria" w:hAnsi="Cambria"/>
        </w:rPr>
        <w:t>Habiter l’interstice</w:t>
      </w:r>
      <w:r w:rsidRPr="00F24AA8">
        <w:rPr>
          <w:rFonts w:ascii="Cambria" w:hAnsi="Cambria"/>
        </w:rPr>
        <w:t>.</w:t>
      </w:r>
    </w:p>
    <w:p w14:paraId="43020306" w14:textId="77777777" w:rsidR="00123FD9" w:rsidRPr="00F24AA8" w:rsidRDefault="00123FD9" w:rsidP="00123FD9">
      <w:pPr>
        <w:pStyle w:val="isselectedend"/>
        <w:jc w:val="both"/>
        <w:rPr>
          <w:rFonts w:ascii="Cambria" w:hAnsi="Cambria"/>
        </w:rPr>
      </w:pPr>
      <w:r w:rsidRPr="00F24AA8">
        <w:rPr>
          <w:rFonts w:ascii="Cambria" w:hAnsi="Cambria"/>
        </w:rPr>
        <w:t>L’artiste y poursuit son exploration de la traversée et de la frontière. Elle s’intéresse aux voies de passage et de transit, notamment à la notion de détroit, envisagées comme des espaces plus ou moins hostiles ou accueillants à habiter. Ces territoires, à la fois géographiques et intérieurs, constituent ce qu’elle nomme « l’interstice ».</w:t>
      </w:r>
    </w:p>
    <w:p w14:paraId="3F3AE076" w14:textId="77777777" w:rsidR="00123FD9" w:rsidRPr="00F24AA8" w:rsidRDefault="00123FD9" w:rsidP="00123FD9">
      <w:pPr>
        <w:pStyle w:val="isselectedend"/>
        <w:jc w:val="both"/>
        <w:rPr>
          <w:rFonts w:ascii="Cambria" w:hAnsi="Cambria"/>
        </w:rPr>
      </w:pPr>
      <w:r w:rsidRPr="00F24AA8">
        <w:rPr>
          <w:rFonts w:ascii="Cambria" w:hAnsi="Cambria"/>
        </w:rPr>
        <w:t xml:space="preserve">À partir de ses matériaux de prédilection – papier, coton, épingle, aiguille, fibre de verre ou fil métallique –, Safaa </w:t>
      </w:r>
      <w:proofErr w:type="spellStart"/>
      <w:r w:rsidRPr="00F24AA8">
        <w:rPr>
          <w:rFonts w:ascii="Cambria" w:hAnsi="Cambria"/>
        </w:rPr>
        <w:t>Erruas</w:t>
      </w:r>
      <w:proofErr w:type="spellEnd"/>
      <w:r w:rsidRPr="00F24AA8">
        <w:rPr>
          <w:rFonts w:ascii="Cambria" w:hAnsi="Cambria"/>
        </w:rPr>
        <w:t xml:space="preserve"> dessine des lignes de traverse où s’instaure un équilibre entre le vide et le plein, l’ombre et la lumière, l’accumulation et l’évidement. Parallélépipèdes, rubans de papier, entrelacs de lignes et quadrillages composent le vocabulaire formel de ce nouveau travail.</w:t>
      </w:r>
    </w:p>
    <w:p w14:paraId="50C1DC31" w14:textId="217075A3" w:rsidR="00123FD9" w:rsidRPr="00F24AA8" w:rsidRDefault="00123FD9" w:rsidP="00123FD9">
      <w:pPr>
        <w:pStyle w:val="isselectedend"/>
        <w:jc w:val="both"/>
        <w:rPr>
          <w:rFonts w:ascii="Cambria" w:hAnsi="Cambria"/>
        </w:rPr>
      </w:pPr>
      <w:r w:rsidRPr="00F24AA8">
        <w:rPr>
          <w:rFonts w:ascii="Cambria" w:hAnsi="Cambria"/>
        </w:rPr>
        <w:t xml:space="preserve">Dans le texte du catalogue de l’exposition, le critique d’art Olivier </w:t>
      </w:r>
      <w:proofErr w:type="spellStart"/>
      <w:r w:rsidRPr="00F24AA8">
        <w:rPr>
          <w:rFonts w:ascii="Cambria" w:hAnsi="Cambria"/>
        </w:rPr>
        <w:t>Rachet</w:t>
      </w:r>
      <w:proofErr w:type="spellEnd"/>
      <w:r w:rsidRPr="00F24AA8">
        <w:rPr>
          <w:rFonts w:ascii="Cambria" w:hAnsi="Cambria"/>
        </w:rPr>
        <w:t xml:space="preserve"> évoque des</w:t>
      </w:r>
      <w:r w:rsidRPr="00F24AA8">
        <w:rPr>
          <w:rFonts w:ascii="Cambria" w:hAnsi="Cambria"/>
        </w:rPr>
        <w:br/>
        <w:t>« cartographies de l’intime » qui se donnent à voir à travers les interventions plastiques de l’artiste, en ces termes : « Un fil ténu semble ainsi relier les bras de mer et les continents, à l’image des lignes de crête invisibles qui façonnent et désarçonnent à la fois nos êtres. »</w:t>
      </w:r>
    </w:p>
    <w:p w14:paraId="38292F06" w14:textId="77777777" w:rsidR="00123FD9" w:rsidRPr="00F24AA8" w:rsidRDefault="00123FD9" w:rsidP="00123FD9">
      <w:pPr>
        <w:pStyle w:val="isselectedend"/>
        <w:jc w:val="both"/>
        <w:rPr>
          <w:rFonts w:ascii="Cambria" w:hAnsi="Cambria"/>
        </w:rPr>
      </w:pPr>
      <w:r w:rsidRPr="00F24AA8">
        <w:rPr>
          <w:rFonts w:ascii="Cambria" w:hAnsi="Cambria"/>
        </w:rPr>
        <w:t xml:space="preserve">Née en 1976 à Tétouan, Safaa </w:t>
      </w:r>
      <w:proofErr w:type="spellStart"/>
      <w:r w:rsidRPr="00F24AA8">
        <w:rPr>
          <w:rFonts w:ascii="Cambria" w:hAnsi="Cambria"/>
        </w:rPr>
        <w:t>Erruas</w:t>
      </w:r>
      <w:proofErr w:type="spellEnd"/>
      <w:r w:rsidRPr="00F24AA8">
        <w:rPr>
          <w:rFonts w:ascii="Cambria" w:hAnsi="Cambria"/>
        </w:rPr>
        <w:t xml:space="preserve"> est diplômée de l’Institut national des beaux-arts de Tétouan en 1998. Son travail se déploie principalement à travers des œuvres sur papier et des installations. Le blanc occupe une place centrale dans sa pratique, tout comme l’utilisation et la transformation de matériaux tels que les épingles, les aiguilles, les lames de rasoir ou la gaze de coton.</w:t>
      </w:r>
    </w:p>
    <w:p w14:paraId="1EFDD040" w14:textId="77777777" w:rsidR="00123FD9" w:rsidRPr="00F24AA8" w:rsidRDefault="00123FD9" w:rsidP="00123FD9">
      <w:pPr>
        <w:pStyle w:val="isselectedend"/>
        <w:jc w:val="both"/>
        <w:rPr>
          <w:rFonts w:ascii="Cambria" w:hAnsi="Cambria"/>
        </w:rPr>
      </w:pPr>
      <w:r w:rsidRPr="00F24AA8">
        <w:rPr>
          <w:rFonts w:ascii="Cambria" w:hAnsi="Cambria"/>
        </w:rPr>
        <w:t xml:space="preserve">Ses œuvres ont intégré de nombreuses collections publiques et privées, notamment celles de la Fondation Blachère (France), des Abattoirs (France), de la Fondation H (Madagascar), du CCA Lagos (Nigeria), du Musée d’Art Contemporain Africain Al </w:t>
      </w:r>
      <w:proofErr w:type="spellStart"/>
      <w:r w:rsidRPr="00F24AA8">
        <w:rPr>
          <w:rFonts w:ascii="Cambria" w:hAnsi="Cambria"/>
        </w:rPr>
        <w:t>Maaden</w:t>
      </w:r>
      <w:proofErr w:type="spellEnd"/>
      <w:r w:rsidRPr="00F24AA8">
        <w:rPr>
          <w:rFonts w:ascii="Cambria" w:hAnsi="Cambria"/>
        </w:rPr>
        <w:t xml:space="preserve"> (Maroc), de Saham Bank (Maroc), de Bank Al-Maghrib (Maroc) et de la Fondation ONA (Maroc).</w:t>
      </w:r>
    </w:p>
    <w:p w14:paraId="00000012" w14:textId="62DE983C" w:rsidR="003320D3" w:rsidRPr="00F24AA8" w:rsidRDefault="00123FD9" w:rsidP="00F24AA8">
      <w:pPr>
        <w:pStyle w:val="NormalWeb"/>
        <w:jc w:val="both"/>
        <w:rPr>
          <w:rFonts w:ascii="Cambria" w:hAnsi="Cambria"/>
        </w:rPr>
      </w:pPr>
      <w:r w:rsidRPr="00F24AA8">
        <w:rPr>
          <w:rFonts w:ascii="Cambria" w:hAnsi="Cambria"/>
        </w:rPr>
        <w:t xml:space="preserve">Safaa </w:t>
      </w:r>
      <w:proofErr w:type="spellStart"/>
      <w:r w:rsidRPr="00F24AA8">
        <w:rPr>
          <w:rFonts w:ascii="Cambria" w:hAnsi="Cambria"/>
        </w:rPr>
        <w:t>Erruas</w:t>
      </w:r>
      <w:proofErr w:type="spellEnd"/>
      <w:r w:rsidRPr="00F24AA8">
        <w:rPr>
          <w:rFonts w:ascii="Cambria" w:hAnsi="Cambria"/>
        </w:rPr>
        <w:t xml:space="preserve"> vit et travaille à Tétouan.</w:t>
      </w:r>
    </w:p>
    <w:p w14:paraId="00000013" w14:textId="77777777" w:rsidR="003320D3" w:rsidRPr="00F24AA8" w:rsidRDefault="005148F7" w:rsidP="00E86CC3">
      <w:pPr>
        <w:shd w:val="clear" w:color="auto" w:fill="FFFFFF"/>
        <w:jc w:val="both"/>
        <w:rPr>
          <w:rFonts w:ascii="Cambria" w:eastAsia="Cambria" w:hAnsi="Cambria" w:cs="Cambria"/>
          <w:b/>
          <w:bCs/>
          <w:color w:val="010101"/>
        </w:rPr>
      </w:pPr>
      <w:r w:rsidRPr="00F24AA8">
        <w:rPr>
          <w:rFonts w:ascii="Cambria" w:eastAsia="Cambria" w:hAnsi="Cambria" w:cs="Cambria"/>
          <w:b/>
          <w:bCs/>
          <w:color w:val="010101"/>
        </w:rPr>
        <w:t>Galerie d’art L’Atelier 21</w:t>
      </w:r>
    </w:p>
    <w:p w14:paraId="00000014" w14:textId="77777777" w:rsidR="003320D3" w:rsidRPr="00F24AA8" w:rsidRDefault="005148F7" w:rsidP="00E86CC3">
      <w:pPr>
        <w:shd w:val="clear" w:color="auto" w:fill="FFFFFF"/>
        <w:jc w:val="both"/>
        <w:rPr>
          <w:rFonts w:ascii="Cambria" w:eastAsia="Cambria" w:hAnsi="Cambria" w:cs="Cambria"/>
          <w:b/>
          <w:bCs/>
          <w:color w:val="010101"/>
        </w:rPr>
      </w:pPr>
      <w:r w:rsidRPr="00F24AA8">
        <w:rPr>
          <w:rFonts w:ascii="Cambria" w:eastAsia="Cambria" w:hAnsi="Cambria" w:cs="Cambria"/>
          <w:b/>
          <w:bCs/>
          <w:color w:val="010101"/>
        </w:rPr>
        <w:t xml:space="preserve">21, rue Abou </w:t>
      </w:r>
      <w:proofErr w:type="spellStart"/>
      <w:r w:rsidRPr="00F24AA8">
        <w:rPr>
          <w:rFonts w:ascii="Cambria" w:eastAsia="Cambria" w:hAnsi="Cambria" w:cs="Cambria"/>
          <w:b/>
          <w:bCs/>
          <w:color w:val="010101"/>
        </w:rPr>
        <w:t>Mahassine</w:t>
      </w:r>
      <w:proofErr w:type="spellEnd"/>
      <w:r w:rsidRPr="00F24AA8">
        <w:rPr>
          <w:rFonts w:ascii="Cambria" w:eastAsia="Cambria" w:hAnsi="Cambria" w:cs="Cambria"/>
          <w:b/>
          <w:bCs/>
          <w:color w:val="010101"/>
        </w:rPr>
        <w:t xml:space="preserve"> </w:t>
      </w:r>
      <w:proofErr w:type="spellStart"/>
      <w:r w:rsidRPr="00F24AA8">
        <w:rPr>
          <w:rFonts w:ascii="Cambria" w:eastAsia="Cambria" w:hAnsi="Cambria" w:cs="Cambria"/>
          <w:b/>
          <w:bCs/>
          <w:color w:val="010101"/>
        </w:rPr>
        <w:t>Arrouyani</w:t>
      </w:r>
      <w:proofErr w:type="spellEnd"/>
      <w:r w:rsidRPr="00F24AA8">
        <w:rPr>
          <w:rFonts w:ascii="Cambria" w:eastAsia="Cambria" w:hAnsi="Cambria" w:cs="Cambria"/>
          <w:b/>
          <w:bCs/>
          <w:color w:val="010101"/>
        </w:rPr>
        <w:t xml:space="preserve"> (ex rue </w:t>
      </w:r>
      <w:proofErr w:type="spellStart"/>
      <w:r w:rsidRPr="00F24AA8">
        <w:rPr>
          <w:rFonts w:ascii="Cambria" w:eastAsia="Cambria" w:hAnsi="Cambria" w:cs="Cambria"/>
          <w:b/>
          <w:bCs/>
          <w:color w:val="010101"/>
        </w:rPr>
        <w:t>Boissy-d’Anglas</w:t>
      </w:r>
      <w:proofErr w:type="spellEnd"/>
      <w:r w:rsidRPr="00F24AA8">
        <w:rPr>
          <w:rFonts w:ascii="Cambria" w:eastAsia="Cambria" w:hAnsi="Cambria" w:cs="Cambria"/>
          <w:b/>
          <w:bCs/>
          <w:color w:val="010101"/>
        </w:rPr>
        <w:t>) Casablanca 20100</w:t>
      </w:r>
    </w:p>
    <w:p w14:paraId="00000015" w14:textId="77777777" w:rsidR="003320D3" w:rsidRPr="00F24AA8" w:rsidRDefault="005148F7" w:rsidP="00E86CC3">
      <w:pPr>
        <w:shd w:val="clear" w:color="auto" w:fill="FFFFFF"/>
        <w:jc w:val="both"/>
        <w:rPr>
          <w:rFonts w:ascii="Cambria" w:eastAsia="Cambria" w:hAnsi="Cambria" w:cs="Cambria"/>
          <w:b/>
          <w:bCs/>
          <w:color w:val="010101"/>
        </w:rPr>
      </w:pPr>
      <w:r w:rsidRPr="00F24AA8">
        <w:rPr>
          <w:rFonts w:ascii="Cambria" w:eastAsia="Cambria" w:hAnsi="Cambria" w:cs="Cambria"/>
          <w:b/>
          <w:bCs/>
          <w:color w:val="010101"/>
        </w:rPr>
        <w:t>Tél : 05 22 98 17 85</w:t>
      </w:r>
    </w:p>
    <w:p w14:paraId="00000016" w14:textId="77777777" w:rsidR="003320D3" w:rsidRPr="00F24AA8" w:rsidRDefault="00F24AA8" w:rsidP="00E86CC3">
      <w:pPr>
        <w:shd w:val="clear" w:color="auto" w:fill="FFFFFF"/>
        <w:jc w:val="both"/>
        <w:rPr>
          <w:rFonts w:ascii="Cambria" w:eastAsia="Cambria" w:hAnsi="Cambria" w:cs="Cambria"/>
          <w:b/>
          <w:bCs/>
          <w:color w:val="010101"/>
        </w:rPr>
      </w:pPr>
      <w:hyperlink r:id="rId5">
        <w:r w:rsidR="005148F7" w:rsidRPr="00F24AA8">
          <w:rPr>
            <w:rFonts w:ascii="Cambria" w:eastAsia="Cambria" w:hAnsi="Cambria" w:cs="Cambria"/>
            <w:b/>
            <w:bCs/>
            <w:color w:val="0563C1"/>
            <w:u w:val="single"/>
          </w:rPr>
          <w:t>www.latelier21.ma</w:t>
        </w:r>
      </w:hyperlink>
    </w:p>
    <w:p w14:paraId="00000017" w14:textId="77777777" w:rsidR="003320D3" w:rsidRPr="00F24AA8" w:rsidRDefault="005148F7" w:rsidP="00E86CC3">
      <w:pPr>
        <w:shd w:val="clear" w:color="auto" w:fill="FFFFFF"/>
        <w:jc w:val="both"/>
        <w:rPr>
          <w:rFonts w:ascii="Cambria" w:eastAsia="Cambria" w:hAnsi="Cambria" w:cs="Cambria"/>
          <w:b/>
          <w:bCs/>
          <w:color w:val="010101"/>
        </w:rPr>
      </w:pPr>
      <w:r w:rsidRPr="00F24AA8">
        <w:rPr>
          <w:rFonts w:ascii="Cambria" w:eastAsia="Cambria" w:hAnsi="Cambria" w:cs="Cambria"/>
          <w:b/>
          <w:bCs/>
          <w:color w:val="010101"/>
        </w:rPr>
        <w:t xml:space="preserve">Courriel : </w:t>
      </w:r>
      <w:hyperlink r:id="rId6">
        <w:r w:rsidRPr="00F24AA8">
          <w:rPr>
            <w:rFonts w:ascii="Cambria" w:eastAsia="Cambria" w:hAnsi="Cambria" w:cs="Cambria"/>
            <w:b/>
            <w:bCs/>
            <w:color w:val="0563C1"/>
            <w:u w:val="single"/>
          </w:rPr>
          <w:t>contact@latelier21.ma</w:t>
        </w:r>
      </w:hyperlink>
    </w:p>
    <w:p w14:paraId="00000018" w14:textId="77777777" w:rsidR="003320D3" w:rsidRPr="00F24AA8" w:rsidRDefault="005148F7" w:rsidP="00E86CC3">
      <w:pPr>
        <w:shd w:val="clear" w:color="auto" w:fill="FFFFFF"/>
        <w:jc w:val="both"/>
        <w:rPr>
          <w:rFonts w:ascii="Cambria" w:eastAsia="Cambria" w:hAnsi="Cambria" w:cs="Cambria"/>
          <w:b/>
          <w:bCs/>
          <w:color w:val="010101"/>
        </w:rPr>
      </w:pPr>
      <w:r w:rsidRPr="00F24AA8">
        <w:rPr>
          <w:rFonts w:ascii="Cambria" w:eastAsia="Cambria" w:hAnsi="Cambria" w:cs="Cambria"/>
          <w:b/>
          <w:bCs/>
          <w:color w:val="010101"/>
        </w:rPr>
        <w:t>Ouvert du lundi au samedi de 9h30 à 13h et de 14h30 à 19h</w:t>
      </w:r>
    </w:p>
    <w:sectPr w:rsidR="003320D3" w:rsidRPr="00F24AA8">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0D3"/>
    <w:rsid w:val="00123FD9"/>
    <w:rsid w:val="003320D3"/>
    <w:rsid w:val="005148F7"/>
    <w:rsid w:val="00606A9F"/>
    <w:rsid w:val="00876DF5"/>
    <w:rsid w:val="00E86CC3"/>
    <w:rsid w:val="00F24AA8"/>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ecimalSymbol w:val=","/>
  <w:listSeparator w:val=";"/>
  <w14:docId w14:val="02E74DF5"/>
  <w15:docId w15:val="{81C84660-1B48-9A4A-9453-CE4D78CBA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fr-M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En-tte">
    <w:name w:val="header"/>
    <w:basedOn w:val="Normal"/>
    <w:link w:val="En-tteCar"/>
    <w:uiPriority w:val="99"/>
    <w:unhideWhenUsed/>
    <w:rsid w:val="00D2526F"/>
    <w:pPr>
      <w:tabs>
        <w:tab w:val="center" w:pos="4536"/>
        <w:tab w:val="right" w:pos="9072"/>
      </w:tabs>
    </w:pPr>
  </w:style>
  <w:style w:type="character" w:customStyle="1" w:styleId="En-tteCar">
    <w:name w:val="En-tête Car"/>
    <w:basedOn w:val="Policepardfaut"/>
    <w:link w:val="En-tte"/>
    <w:uiPriority w:val="99"/>
    <w:rsid w:val="00D2526F"/>
  </w:style>
  <w:style w:type="paragraph" w:styleId="Pieddepage">
    <w:name w:val="footer"/>
    <w:basedOn w:val="Normal"/>
    <w:link w:val="PieddepageCar"/>
    <w:uiPriority w:val="99"/>
    <w:unhideWhenUsed/>
    <w:rsid w:val="00D2526F"/>
    <w:pPr>
      <w:tabs>
        <w:tab w:val="center" w:pos="4536"/>
        <w:tab w:val="right" w:pos="9072"/>
      </w:tabs>
    </w:pPr>
  </w:style>
  <w:style w:type="character" w:customStyle="1" w:styleId="PieddepageCar">
    <w:name w:val="Pied de page Car"/>
    <w:basedOn w:val="Policepardfaut"/>
    <w:link w:val="Pieddepage"/>
    <w:uiPriority w:val="99"/>
    <w:rsid w:val="00D2526F"/>
  </w:style>
  <w:style w:type="paragraph" w:styleId="NormalWeb">
    <w:name w:val="Normal (Web)"/>
    <w:basedOn w:val="Normal"/>
    <w:uiPriority w:val="99"/>
    <w:unhideWhenUsed/>
    <w:rsid w:val="005F5D97"/>
    <w:pPr>
      <w:spacing w:before="100" w:beforeAutospacing="1" w:after="100" w:afterAutospacing="1"/>
    </w:pPr>
    <w:rPr>
      <w:rFonts w:ascii="Times New Roman" w:eastAsia="Times New Roman" w:hAnsi="Times New Roman" w:cs="Times New Roman"/>
    </w:rPr>
  </w:style>
  <w:style w:type="character" w:styleId="lev">
    <w:name w:val="Strong"/>
    <w:basedOn w:val="Policepardfaut"/>
    <w:uiPriority w:val="22"/>
    <w:qFormat/>
    <w:rsid w:val="005F5D97"/>
    <w:rPr>
      <w:b/>
      <w:bCs/>
    </w:rPr>
  </w:style>
  <w:style w:type="character" w:styleId="Accentuation">
    <w:name w:val="Emphasis"/>
    <w:basedOn w:val="Policepardfaut"/>
    <w:uiPriority w:val="20"/>
    <w:qFormat/>
    <w:rsid w:val="005F5D97"/>
    <w:rPr>
      <w:i/>
      <w:iCs/>
    </w:rPr>
  </w:style>
  <w:style w:type="character" w:styleId="Lienhypertexte">
    <w:name w:val="Hyperlink"/>
    <w:basedOn w:val="Policepardfaut"/>
    <w:uiPriority w:val="99"/>
    <w:unhideWhenUsed/>
    <w:rsid w:val="002D7857"/>
    <w:rPr>
      <w:color w:val="0563C1" w:themeColor="hyperlink"/>
      <w:u w:val="single"/>
    </w:rPr>
  </w:style>
  <w:style w:type="character" w:styleId="Mentionnonrsolue">
    <w:name w:val="Unresolved Mention"/>
    <w:basedOn w:val="Policepardfaut"/>
    <w:uiPriority w:val="99"/>
    <w:semiHidden/>
    <w:unhideWhenUsed/>
    <w:rsid w:val="002D7857"/>
    <w:rPr>
      <w:color w:val="605E5C"/>
      <w:shd w:val="clear" w:color="auto" w:fill="E1DFDD"/>
    </w:rPr>
  </w:style>
  <w:style w:type="character" w:styleId="Lienhypertextesuivivisit">
    <w:name w:val="FollowedHyperlink"/>
    <w:basedOn w:val="Policepardfaut"/>
    <w:uiPriority w:val="99"/>
    <w:semiHidden/>
    <w:unhideWhenUsed/>
    <w:rsid w:val="0083422C"/>
    <w:rPr>
      <w:color w:val="954F72" w:themeColor="followed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E86CC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055225">
      <w:bodyDiv w:val="1"/>
      <w:marLeft w:val="0"/>
      <w:marRight w:val="0"/>
      <w:marTop w:val="0"/>
      <w:marBottom w:val="0"/>
      <w:divBdr>
        <w:top w:val="none" w:sz="0" w:space="0" w:color="auto"/>
        <w:left w:val="none" w:sz="0" w:space="0" w:color="auto"/>
        <w:bottom w:val="none" w:sz="0" w:space="0" w:color="auto"/>
        <w:right w:val="none" w:sz="0" w:space="0" w:color="auto"/>
      </w:divBdr>
    </w:div>
    <w:div w:id="1308242083">
      <w:bodyDiv w:val="1"/>
      <w:marLeft w:val="0"/>
      <w:marRight w:val="0"/>
      <w:marTop w:val="0"/>
      <w:marBottom w:val="0"/>
      <w:divBdr>
        <w:top w:val="none" w:sz="0" w:space="0" w:color="auto"/>
        <w:left w:val="none" w:sz="0" w:space="0" w:color="auto"/>
        <w:bottom w:val="none" w:sz="0" w:space="0" w:color="auto"/>
        <w:right w:val="none" w:sz="0" w:space="0" w:color="auto"/>
      </w:divBdr>
    </w:div>
    <w:div w:id="1763794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ontact@latelier21.ma" TargetMode="External"/><Relationship Id="rId5" Type="http://schemas.openxmlformats.org/officeDocument/2006/relationships/hyperlink" Target="http://www.latelier21.m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jRsfmJCCZg0u2ng07+HejVOTyQ==">CgMxLjA4AHIhMXpkbmw4T19kOUlLWFk1STRuOVREQ0RPRmZjemJlTEJ6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390</Words>
  <Characters>2149</Characters>
  <Application>Microsoft Office Word</Application>
  <DocSecurity>0</DocSecurity>
  <Lines>17</Lines>
  <Paragraphs>5</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Microsoft Office User</cp:lastModifiedBy>
  <cp:revision>4</cp:revision>
  <dcterms:created xsi:type="dcterms:W3CDTF">2026-08-31T16:07:00Z</dcterms:created>
  <dcterms:modified xsi:type="dcterms:W3CDTF">2026-08-31T16:11:00Z</dcterms:modified>
</cp:coreProperties>
</file>